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FC" w:rsidRPr="009531DA" w:rsidRDefault="008D79EA" w:rsidP="009531DA">
      <w:pPr>
        <w:jc w:val="center"/>
        <w:rPr>
          <w:b/>
          <w:sz w:val="28"/>
          <w:szCs w:val="28"/>
          <w:u w:val="single"/>
        </w:rPr>
      </w:pPr>
      <w:r w:rsidRPr="009531DA">
        <w:rPr>
          <w:b/>
          <w:sz w:val="28"/>
          <w:szCs w:val="28"/>
          <w:u w:val="single"/>
        </w:rPr>
        <w:t>EXERCISE ON OVERSIGHT POLICY</w:t>
      </w:r>
    </w:p>
    <w:p w:rsidR="00836DE0" w:rsidRDefault="008D79EA" w:rsidP="009531DA">
      <w:pPr>
        <w:jc w:val="both"/>
        <w:rPr>
          <w:sz w:val="28"/>
          <w:szCs w:val="28"/>
        </w:rPr>
      </w:pPr>
      <w:proofErr w:type="spellStart"/>
      <w:r w:rsidRPr="008D79EA">
        <w:rPr>
          <w:sz w:val="28"/>
          <w:szCs w:val="28"/>
        </w:rPr>
        <w:t>Z</w:t>
      </w:r>
      <w:r>
        <w:rPr>
          <w:sz w:val="28"/>
          <w:szCs w:val="28"/>
        </w:rPr>
        <w:t>emunda</w:t>
      </w:r>
      <w:proofErr w:type="spellEnd"/>
      <w:r>
        <w:rPr>
          <w:sz w:val="28"/>
          <w:szCs w:val="28"/>
        </w:rPr>
        <w:t xml:space="preserve"> has a fairly developed payments system infrastructure comprising of an RTGS system, automated clearing house and a national switch. All the banks have integrated </w:t>
      </w:r>
      <w:r w:rsidR="00836DE0">
        <w:rPr>
          <w:sz w:val="28"/>
          <w:szCs w:val="28"/>
        </w:rPr>
        <w:t xml:space="preserve">their ATM and POS devices </w:t>
      </w:r>
      <w:r>
        <w:rPr>
          <w:sz w:val="28"/>
          <w:szCs w:val="28"/>
        </w:rPr>
        <w:t xml:space="preserve">to the national switch. The country also has two major network providers offering </w:t>
      </w:r>
      <w:r w:rsidR="00836DE0">
        <w:rPr>
          <w:sz w:val="28"/>
          <w:szCs w:val="28"/>
        </w:rPr>
        <w:t xml:space="preserve">non interoperable </w:t>
      </w:r>
      <w:r>
        <w:rPr>
          <w:sz w:val="28"/>
          <w:szCs w:val="28"/>
        </w:rPr>
        <w:t>mobile payment solutions. Currently, 60% of the population subscribe to mobile payment service</w:t>
      </w:r>
      <w:r w:rsidR="009531DA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="00836DE0">
        <w:rPr>
          <w:sz w:val="28"/>
          <w:szCs w:val="28"/>
        </w:rPr>
        <w:t xml:space="preserve">Until two years ago, the country did not have specific legislation on payments and was relying on the Banking Act of 1950. </w:t>
      </w:r>
    </w:p>
    <w:p w:rsidR="00836DE0" w:rsidRDefault="00836DE0" w:rsidP="00953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Leveraging on the Payments System Act, the Bank of </w:t>
      </w:r>
      <w:proofErr w:type="spellStart"/>
      <w:r>
        <w:rPr>
          <w:sz w:val="28"/>
          <w:szCs w:val="28"/>
        </w:rPr>
        <w:t>Zemunda</w:t>
      </w:r>
      <w:proofErr w:type="spellEnd"/>
      <w:r>
        <w:rPr>
          <w:sz w:val="28"/>
          <w:szCs w:val="28"/>
        </w:rPr>
        <w:t xml:space="preserve"> wishes to engage a consultant to come up with </w:t>
      </w:r>
      <w:r w:rsidR="009531DA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formal policy on oversight. Assuming you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the consultant:</w:t>
      </w:r>
    </w:p>
    <w:p w:rsidR="00836DE0" w:rsidRDefault="00836DE0" w:rsidP="00836DE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Highlight the key issues you would include in the Oversight Policy</w:t>
      </w:r>
    </w:p>
    <w:p w:rsidR="00836DE0" w:rsidRDefault="00836DE0" w:rsidP="009531D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Detail the steps you would recommend</w:t>
      </w:r>
      <w:r w:rsidR="009531DA">
        <w:rPr>
          <w:sz w:val="28"/>
          <w:szCs w:val="28"/>
        </w:rPr>
        <w:t xml:space="preserve">, </w:t>
      </w:r>
      <w:r w:rsidR="009531DA" w:rsidRPr="009531DA">
        <w:rPr>
          <w:sz w:val="28"/>
          <w:szCs w:val="28"/>
        </w:rPr>
        <w:t>and the justification</w:t>
      </w:r>
      <w:r w:rsidR="009531DA">
        <w:rPr>
          <w:sz w:val="28"/>
          <w:szCs w:val="28"/>
        </w:rPr>
        <w:t xml:space="preserve"> thereof, </w:t>
      </w:r>
      <w:r>
        <w:rPr>
          <w:sz w:val="28"/>
          <w:szCs w:val="28"/>
        </w:rPr>
        <w:t xml:space="preserve"> </w:t>
      </w:r>
      <w:r w:rsidR="009531DA">
        <w:rPr>
          <w:sz w:val="28"/>
          <w:szCs w:val="28"/>
        </w:rPr>
        <w:t xml:space="preserve">in the actual conduct of oversight in </w:t>
      </w:r>
      <w:proofErr w:type="spellStart"/>
      <w:r w:rsidR="009531DA">
        <w:rPr>
          <w:sz w:val="28"/>
          <w:szCs w:val="28"/>
        </w:rPr>
        <w:t>Zemunda</w:t>
      </w:r>
      <w:proofErr w:type="spellEnd"/>
      <w:r w:rsidR="009531DA">
        <w:rPr>
          <w:sz w:val="28"/>
          <w:szCs w:val="28"/>
        </w:rPr>
        <w:t xml:space="preserve"> payments system </w:t>
      </w:r>
    </w:p>
    <w:p w:rsidR="009531DA" w:rsidRDefault="009531DA" w:rsidP="009531D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What other advice can you give to Governor </w:t>
      </w:r>
      <w:proofErr w:type="spellStart"/>
      <w:r>
        <w:rPr>
          <w:sz w:val="28"/>
          <w:szCs w:val="28"/>
        </w:rPr>
        <w:t>Kitiibwa</w:t>
      </w:r>
      <w:proofErr w:type="spellEnd"/>
      <w:r>
        <w:rPr>
          <w:sz w:val="28"/>
          <w:szCs w:val="28"/>
        </w:rPr>
        <w:t xml:space="preserve"> of the Bank of </w:t>
      </w:r>
      <w:proofErr w:type="spellStart"/>
      <w:r>
        <w:rPr>
          <w:sz w:val="28"/>
          <w:szCs w:val="28"/>
        </w:rPr>
        <w:t>Zemunda</w:t>
      </w:r>
      <w:proofErr w:type="spellEnd"/>
      <w:r>
        <w:rPr>
          <w:sz w:val="28"/>
          <w:szCs w:val="28"/>
        </w:rPr>
        <w:t xml:space="preserve"> in relation to further improvements on the safety and efficiency of the payments system in the country?</w:t>
      </w:r>
      <w:bookmarkStart w:id="0" w:name="_GoBack"/>
      <w:bookmarkEnd w:id="0"/>
    </w:p>
    <w:p w:rsidR="009531DA" w:rsidRDefault="009531DA" w:rsidP="009531D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 are free to make further assumptions provided they are justified. </w:t>
      </w:r>
    </w:p>
    <w:p w:rsidR="009531DA" w:rsidRDefault="009531DA" w:rsidP="009531DA">
      <w:pPr>
        <w:pStyle w:val="ListParagraph"/>
        <w:jc w:val="both"/>
        <w:rPr>
          <w:sz w:val="28"/>
          <w:szCs w:val="28"/>
        </w:rPr>
      </w:pPr>
    </w:p>
    <w:p w:rsidR="009531DA" w:rsidRDefault="009531DA" w:rsidP="009531DA">
      <w:pPr>
        <w:pStyle w:val="ListParagraph"/>
        <w:jc w:val="both"/>
        <w:rPr>
          <w:sz w:val="28"/>
          <w:szCs w:val="28"/>
        </w:rPr>
      </w:pPr>
    </w:p>
    <w:p w:rsidR="008D79EA" w:rsidRPr="008D79EA" w:rsidRDefault="009531DA" w:rsidP="009531D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GOOD LUCK</w:t>
      </w:r>
    </w:p>
    <w:sectPr w:rsidR="008D79EA" w:rsidRPr="008D7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1B06"/>
    <w:multiLevelType w:val="hybridMultilevel"/>
    <w:tmpl w:val="44106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EA"/>
    <w:rsid w:val="00281258"/>
    <w:rsid w:val="00836DE0"/>
    <w:rsid w:val="008D79EA"/>
    <w:rsid w:val="00943850"/>
    <w:rsid w:val="009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2017-10-22T15:45:00Z</dcterms:created>
  <dcterms:modified xsi:type="dcterms:W3CDTF">2017-10-22T16:15:00Z</dcterms:modified>
</cp:coreProperties>
</file>