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D1" w:rsidRPr="003F134A" w:rsidRDefault="006665D1" w:rsidP="006665D1">
      <w:pPr>
        <w:jc w:val="both"/>
        <w:rPr>
          <w:rFonts w:ascii="Bookman Old Style" w:hAnsi="Bookman Old Style"/>
          <w:b/>
          <w:sz w:val="20"/>
          <w:szCs w:val="20"/>
          <w:u w:val="single"/>
        </w:rPr>
      </w:pPr>
      <w:proofErr w:type="spellStart"/>
      <w:r w:rsidRPr="003F134A">
        <w:rPr>
          <w:rFonts w:ascii="Bookman Old Style" w:hAnsi="Bookman Old Style"/>
          <w:b/>
          <w:sz w:val="20"/>
          <w:szCs w:val="20"/>
          <w:u w:val="single"/>
        </w:rPr>
        <w:t>Zopi</w:t>
      </w:r>
      <w:bookmarkStart w:id="0" w:name="_GoBack"/>
      <w:bookmarkEnd w:id="0"/>
      <w:r w:rsidRPr="003F134A">
        <w:rPr>
          <w:rFonts w:ascii="Bookman Old Style" w:hAnsi="Bookman Old Style"/>
          <w:b/>
          <w:sz w:val="20"/>
          <w:szCs w:val="20"/>
          <w:u w:val="single"/>
        </w:rPr>
        <w:t>a's</w:t>
      </w:r>
      <w:proofErr w:type="spellEnd"/>
      <w:r w:rsidR="003002E3">
        <w:rPr>
          <w:rFonts w:ascii="Bookman Old Style" w:hAnsi="Bookman Old Style"/>
          <w:b/>
          <w:sz w:val="20"/>
          <w:szCs w:val="20"/>
          <w:u w:val="single"/>
        </w:rPr>
        <w:t xml:space="preserve"> </w:t>
      </w:r>
      <w:r w:rsidR="008F6A9F">
        <w:rPr>
          <w:rFonts w:ascii="Bookman Old Style" w:hAnsi="Bookman Old Style"/>
          <w:b/>
          <w:sz w:val="20"/>
          <w:szCs w:val="20"/>
          <w:u w:val="single"/>
        </w:rPr>
        <w:t xml:space="preserve">Country Profile </w:t>
      </w:r>
    </w:p>
    <w:p w:rsidR="006665D1"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 xml:space="preserve">Zopia’s economic growth was over 7% in the period 2005-15, well above the Sub-Saharan Africa average, though it fell to 3.2% in 2011/12. As a result of population growth, real economic growth per capita averaged around 4% in the period 2005-15. </w:t>
      </w:r>
    </w:p>
    <w:p w:rsidR="006665D1"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 xml:space="preserve">According to World Bank statistics, GNI per capita was around 500 USD in 2014. The proportion of people living in poverty was 25% in 2012/13 (compared with 56% in 2002/03). There is a significant disparity between rural and urban income levels, with the mean consumption of the richest area (Lunga) being 2.5 times that of the poorest area (the northern region).  </w:t>
      </w:r>
    </w:p>
    <w:p w:rsidR="006665D1"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The population of Zopia</w:t>
      </w:r>
      <w:r w:rsidR="001B4AED" w:rsidRPr="003F134A">
        <w:rPr>
          <w:rFonts w:ascii="Bookman Old Style" w:hAnsi="Bookman Old Style"/>
          <w:sz w:val="20"/>
          <w:szCs w:val="20"/>
        </w:rPr>
        <w:t xml:space="preserve"> was around 34 million in 2014</w:t>
      </w:r>
      <w:r w:rsidRPr="003F134A">
        <w:rPr>
          <w:rFonts w:ascii="Bookman Old Style" w:hAnsi="Bookman Old Style"/>
          <w:sz w:val="20"/>
          <w:szCs w:val="20"/>
        </w:rPr>
        <w:t>. The annual population growth rate of about 3% is one o</w:t>
      </w:r>
      <w:r w:rsidR="001B4AED" w:rsidRPr="003F134A">
        <w:rPr>
          <w:rFonts w:ascii="Bookman Old Style" w:hAnsi="Bookman Old Style"/>
          <w:sz w:val="20"/>
          <w:szCs w:val="20"/>
        </w:rPr>
        <w:t xml:space="preserve">f the highest in the world. </w:t>
      </w:r>
    </w:p>
    <w:p w:rsidR="006665D1"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 xml:space="preserve">Zopia has the youngest population in the world, with more than 50% of its population being children under the age of 15. The population structure is expected to remain youthful for the next 15 years. </w:t>
      </w:r>
    </w:p>
    <w:p w:rsidR="006665D1"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 xml:space="preserve">Zopia has one of the highest dependency ratios in the world (it was projected to increase to 115% in 2020). 2.2% of the population was aged 60 or above in 2012. The majority of older people live in poverty. Only 7% have access to a pension, of whom 60% are males. </w:t>
      </w:r>
    </w:p>
    <w:p w:rsidR="00A001C7"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Zopia’s labour force was estimated at 12 million people in 201</w:t>
      </w:r>
      <w:r w:rsidR="00CA2DD5" w:rsidRPr="003F134A">
        <w:rPr>
          <w:rFonts w:ascii="Bookman Old Style" w:hAnsi="Bookman Old Style"/>
          <w:sz w:val="20"/>
          <w:szCs w:val="20"/>
        </w:rPr>
        <w:t>4</w:t>
      </w:r>
      <w:r w:rsidRPr="003F134A">
        <w:rPr>
          <w:rFonts w:ascii="Bookman Old Style" w:hAnsi="Bookman Old Style"/>
          <w:sz w:val="20"/>
          <w:szCs w:val="20"/>
        </w:rPr>
        <w:t xml:space="preserve"> and is proje</w:t>
      </w:r>
      <w:r w:rsidR="00CA2DD5" w:rsidRPr="003F134A">
        <w:rPr>
          <w:rFonts w:ascii="Bookman Old Style" w:hAnsi="Bookman Old Style"/>
          <w:sz w:val="20"/>
          <w:szCs w:val="20"/>
        </w:rPr>
        <w:t>cted to reach 19 million by 20</w:t>
      </w:r>
      <w:r w:rsidR="001B4AED" w:rsidRPr="003F134A">
        <w:rPr>
          <w:rFonts w:ascii="Bookman Old Style" w:hAnsi="Bookman Old Style"/>
          <w:sz w:val="20"/>
          <w:szCs w:val="20"/>
        </w:rPr>
        <w:t>18</w:t>
      </w:r>
      <w:r w:rsidRPr="003F134A">
        <w:rPr>
          <w:rFonts w:ascii="Bookman Old Style" w:hAnsi="Bookman Old Style"/>
          <w:sz w:val="20"/>
          <w:szCs w:val="20"/>
        </w:rPr>
        <w:t>. Almost all of those who earn an</w:t>
      </w:r>
      <w:r w:rsidR="001B4AED" w:rsidRPr="003F134A">
        <w:rPr>
          <w:rFonts w:ascii="Bookman Old Style" w:hAnsi="Bookman Old Style"/>
          <w:sz w:val="20"/>
          <w:szCs w:val="20"/>
        </w:rPr>
        <w:t xml:space="preserve"> income receive it in cash. </w:t>
      </w:r>
      <w:r w:rsidRPr="003F134A">
        <w:rPr>
          <w:rFonts w:ascii="Bookman Old Style" w:hAnsi="Bookman Old Style"/>
          <w:sz w:val="20"/>
          <w:szCs w:val="20"/>
        </w:rPr>
        <w:t>Zopia is largely an</w:t>
      </w:r>
      <w:r w:rsidR="0025205F" w:rsidRPr="003F134A">
        <w:rPr>
          <w:rFonts w:ascii="Bookman Old Style" w:hAnsi="Bookman Old Style"/>
          <w:sz w:val="20"/>
          <w:szCs w:val="20"/>
        </w:rPr>
        <w:t>dependent on agriculture</w:t>
      </w:r>
      <w:r w:rsidRPr="003F134A">
        <w:rPr>
          <w:rFonts w:ascii="Bookman Old Style" w:hAnsi="Bookman Old Style"/>
          <w:sz w:val="20"/>
          <w:szCs w:val="20"/>
        </w:rPr>
        <w:t xml:space="preserve">: over 82% of the labour force is employed in the agriculture sector. Many of them receive income infrequently – often seasonally. Many of those who live in rural areas are members of community and other mutual help groups. Micro Small and Medium Enterprises (MSME) employ over 1.5 million people out of the total non-farm workforce. </w:t>
      </w:r>
    </w:p>
    <w:p w:rsidR="00A001C7"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 xml:space="preserve">A large number of local languages are spoken within Zopia. 12% of Zopians use the Internet; 42% of Zopians use cell phones. The proportion of the population with access to the Internet and to cell phones is expected to grow substantially over the coming years. </w:t>
      </w:r>
      <w:r w:rsidR="00E4030C" w:rsidRPr="003F134A">
        <w:rPr>
          <w:rFonts w:ascii="Bookman Old Style" w:hAnsi="Bookman Old Style"/>
          <w:sz w:val="20"/>
          <w:szCs w:val="20"/>
        </w:rPr>
        <w:t xml:space="preserve">There are a number of radio stations </w:t>
      </w:r>
      <w:r w:rsidR="00D1635A" w:rsidRPr="003F134A">
        <w:rPr>
          <w:rFonts w:ascii="Bookman Old Style" w:hAnsi="Bookman Old Style"/>
          <w:sz w:val="20"/>
          <w:szCs w:val="20"/>
        </w:rPr>
        <w:t xml:space="preserve">and a few television stations </w:t>
      </w:r>
      <w:r w:rsidR="00E4030C" w:rsidRPr="003F134A">
        <w:rPr>
          <w:rFonts w:ascii="Bookman Old Style" w:hAnsi="Bookman Old Style"/>
          <w:sz w:val="20"/>
          <w:szCs w:val="20"/>
        </w:rPr>
        <w:t xml:space="preserve">spread out all over the country, which provide both local and international content. There are about 5 print media houses with newspapers printed in English and a few local </w:t>
      </w:r>
      <w:r w:rsidR="00D1635A" w:rsidRPr="003F134A">
        <w:rPr>
          <w:rFonts w:ascii="Bookman Old Style" w:hAnsi="Bookman Old Style"/>
          <w:sz w:val="20"/>
          <w:szCs w:val="20"/>
        </w:rPr>
        <w:t>languages;</w:t>
      </w:r>
      <w:r w:rsidR="00E4030C" w:rsidRPr="003F134A">
        <w:rPr>
          <w:rFonts w:ascii="Bookman Old Style" w:hAnsi="Bookman Old Style"/>
          <w:sz w:val="20"/>
          <w:szCs w:val="20"/>
        </w:rPr>
        <w:t xml:space="preserve"> however most of these newspapers circulate in urban areas</w:t>
      </w:r>
    </w:p>
    <w:p w:rsidR="00886A0B"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By the end of 201</w:t>
      </w:r>
      <w:r w:rsidR="00A001C7" w:rsidRPr="003F134A">
        <w:rPr>
          <w:rFonts w:ascii="Bookman Old Style" w:hAnsi="Bookman Old Style"/>
          <w:sz w:val="20"/>
          <w:szCs w:val="20"/>
        </w:rPr>
        <w:t>4</w:t>
      </w:r>
      <w:r w:rsidRPr="003F134A">
        <w:rPr>
          <w:rFonts w:ascii="Bookman Old Style" w:hAnsi="Bookman Old Style"/>
          <w:sz w:val="20"/>
          <w:szCs w:val="20"/>
        </w:rPr>
        <w:t xml:space="preserve">, there were </w:t>
      </w:r>
      <w:r w:rsidR="00E702CC" w:rsidRPr="003F134A">
        <w:rPr>
          <w:rFonts w:ascii="Bookman Old Style" w:hAnsi="Bookman Old Style"/>
          <w:sz w:val="20"/>
          <w:szCs w:val="20"/>
        </w:rPr>
        <w:t>15 commercial banks with</w:t>
      </w:r>
      <w:r w:rsidR="003F134A" w:rsidRPr="003F134A">
        <w:rPr>
          <w:rFonts w:ascii="Bookman Old Style" w:hAnsi="Bookman Old Style"/>
          <w:sz w:val="20"/>
          <w:szCs w:val="20"/>
        </w:rPr>
        <w:t xml:space="preserve"> 500 branches</w:t>
      </w:r>
      <w:r w:rsidRPr="003F134A">
        <w:rPr>
          <w:rFonts w:ascii="Bookman Old Style" w:hAnsi="Bookman Old Style"/>
          <w:sz w:val="20"/>
          <w:szCs w:val="20"/>
        </w:rPr>
        <w:t xml:space="preserve">, with most of them being situated in urban </w:t>
      </w:r>
      <w:r w:rsidR="00A001C7" w:rsidRPr="003F134A">
        <w:rPr>
          <w:rFonts w:ascii="Bookman Old Style" w:hAnsi="Bookman Old Style"/>
          <w:sz w:val="20"/>
          <w:szCs w:val="20"/>
        </w:rPr>
        <w:t>centers</w:t>
      </w:r>
      <w:r w:rsidRPr="003F134A">
        <w:rPr>
          <w:rFonts w:ascii="Bookman Old Style" w:hAnsi="Bookman Old Style"/>
          <w:sz w:val="20"/>
          <w:szCs w:val="20"/>
        </w:rPr>
        <w:t>. According to the FinScope survey of 20</w:t>
      </w:r>
      <w:r w:rsidR="00A001C7" w:rsidRPr="003F134A">
        <w:rPr>
          <w:rFonts w:ascii="Bookman Old Style" w:hAnsi="Bookman Old Style"/>
          <w:sz w:val="20"/>
          <w:szCs w:val="20"/>
        </w:rPr>
        <w:t>13</w:t>
      </w:r>
      <w:r w:rsidRPr="003F134A">
        <w:rPr>
          <w:rFonts w:ascii="Bookman Old Style" w:hAnsi="Bookman Old Style"/>
          <w:sz w:val="20"/>
          <w:szCs w:val="20"/>
        </w:rPr>
        <w:t xml:space="preserve">, only 16% of Zopians have accounts with commercial banks. This limits access to safe and sound financial services. The microfinance sector plays an important role, particularly in rural areas. The Government promoted, through the </w:t>
      </w:r>
      <w:r w:rsidR="00A001C7" w:rsidRPr="003F134A">
        <w:rPr>
          <w:rFonts w:ascii="Bookman Old Style" w:hAnsi="Bookman Old Style"/>
          <w:sz w:val="20"/>
          <w:szCs w:val="20"/>
        </w:rPr>
        <w:t>Welfare for a</w:t>
      </w:r>
      <w:r w:rsidR="00E702CC" w:rsidRPr="003F134A">
        <w:rPr>
          <w:rFonts w:ascii="Bookman Old Style" w:hAnsi="Bookman Old Style"/>
          <w:sz w:val="20"/>
          <w:szCs w:val="20"/>
        </w:rPr>
        <w:t>ll</w:t>
      </w:r>
      <w:r w:rsidR="00A001C7" w:rsidRPr="003F134A">
        <w:rPr>
          <w:rFonts w:ascii="Bookman Old Style" w:hAnsi="Bookman Old Style"/>
          <w:sz w:val="20"/>
          <w:szCs w:val="20"/>
        </w:rPr>
        <w:t xml:space="preserve"> project</w:t>
      </w:r>
      <w:r w:rsidRPr="003F134A">
        <w:rPr>
          <w:rFonts w:ascii="Bookman Old Style" w:hAnsi="Bookman Old Style"/>
          <w:sz w:val="20"/>
          <w:szCs w:val="20"/>
        </w:rPr>
        <w:t>, the establishment ofS</w:t>
      </w:r>
      <w:r w:rsidR="00A001C7" w:rsidRPr="003F134A">
        <w:rPr>
          <w:rFonts w:ascii="Bookman Old Style" w:hAnsi="Bookman Old Style"/>
          <w:sz w:val="20"/>
          <w:szCs w:val="20"/>
        </w:rPr>
        <w:t xml:space="preserve">avings and </w:t>
      </w:r>
      <w:r w:rsidRPr="003F134A">
        <w:rPr>
          <w:rFonts w:ascii="Bookman Old Style" w:hAnsi="Bookman Old Style"/>
          <w:sz w:val="20"/>
          <w:szCs w:val="20"/>
        </w:rPr>
        <w:t>C</w:t>
      </w:r>
      <w:r w:rsidR="00A001C7" w:rsidRPr="003F134A">
        <w:rPr>
          <w:rFonts w:ascii="Bookman Old Style" w:hAnsi="Bookman Old Style"/>
          <w:sz w:val="20"/>
          <w:szCs w:val="20"/>
        </w:rPr>
        <w:t>redit Cooperatives (SACCOs)</w:t>
      </w:r>
      <w:r w:rsidRPr="003F134A">
        <w:rPr>
          <w:rFonts w:ascii="Bookman Old Style" w:hAnsi="Bookman Old Style"/>
          <w:sz w:val="20"/>
          <w:szCs w:val="20"/>
        </w:rPr>
        <w:t xml:space="preserve"> throughout the country. However, many SACCOs are small or weak (or both) – and members of a number of SACCOs have lost all or part of their savings as a result of fraud </w:t>
      </w:r>
      <w:r w:rsidR="00A001C7" w:rsidRPr="003F134A">
        <w:rPr>
          <w:rFonts w:ascii="Bookman Old Style" w:hAnsi="Bookman Old Style"/>
          <w:sz w:val="20"/>
          <w:szCs w:val="20"/>
        </w:rPr>
        <w:t>or poor financial management</w:t>
      </w:r>
      <w:r w:rsidRPr="003F134A">
        <w:rPr>
          <w:rFonts w:ascii="Bookman Old Style" w:hAnsi="Bookman Old Style"/>
          <w:sz w:val="20"/>
          <w:szCs w:val="20"/>
        </w:rPr>
        <w:t xml:space="preserve">. </w:t>
      </w:r>
    </w:p>
    <w:p w:rsidR="00886A0B"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The FinScope survey of 20</w:t>
      </w:r>
      <w:r w:rsidR="00A001C7" w:rsidRPr="003F134A">
        <w:rPr>
          <w:rFonts w:ascii="Bookman Old Style" w:hAnsi="Bookman Old Style"/>
          <w:sz w:val="20"/>
          <w:szCs w:val="20"/>
        </w:rPr>
        <w:t>13</w:t>
      </w:r>
      <w:r w:rsidRPr="003F134A">
        <w:rPr>
          <w:rFonts w:ascii="Bookman Old Style" w:hAnsi="Bookman Old Style"/>
          <w:sz w:val="20"/>
          <w:szCs w:val="20"/>
        </w:rPr>
        <w:t xml:space="preserve"> indicate</w:t>
      </w:r>
      <w:r w:rsidR="00886A0B" w:rsidRPr="003F134A">
        <w:rPr>
          <w:rFonts w:ascii="Bookman Old Style" w:hAnsi="Bookman Old Style"/>
          <w:sz w:val="20"/>
          <w:szCs w:val="20"/>
        </w:rPr>
        <w:t>d</w:t>
      </w:r>
      <w:r w:rsidRPr="003F134A">
        <w:rPr>
          <w:rFonts w:ascii="Bookman Old Style" w:hAnsi="Bookman Old Style"/>
          <w:sz w:val="20"/>
          <w:szCs w:val="20"/>
        </w:rPr>
        <w:t xml:space="preserve"> that 21% (women: 18%; men: 24%) of those aged 16 years and above use formal financial services, a further 7% (women: 8%; men: 7%) use semi-formal financial services </w:t>
      </w:r>
      <w:r w:rsidR="00886A0B" w:rsidRPr="003F134A">
        <w:rPr>
          <w:rFonts w:ascii="Bookman Old Style" w:hAnsi="Bookman Old Style"/>
          <w:sz w:val="20"/>
          <w:szCs w:val="20"/>
        </w:rPr>
        <w:t>such as (SACCOs and Non deposit taking Micro  Finance Institutions</w:t>
      </w:r>
      <w:r w:rsidRPr="003F134A">
        <w:rPr>
          <w:rFonts w:ascii="Bookman Old Style" w:hAnsi="Bookman Old Style"/>
          <w:sz w:val="20"/>
          <w:szCs w:val="20"/>
        </w:rPr>
        <w:t>) and a further 42% (women: 43%; men: 41%) use only informal financial services (including R</w:t>
      </w:r>
      <w:r w:rsidR="00A001C7" w:rsidRPr="003F134A">
        <w:rPr>
          <w:rFonts w:ascii="Bookman Old Style" w:hAnsi="Bookman Old Style"/>
          <w:sz w:val="20"/>
          <w:szCs w:val="20"/>
        </w:rPr>
        <w:t xml:space="preserve">otating </w:t>
      </w:r>
      <w:r w:rsidRPr="003F134A">
        <w:rPr>
          <w:rFonts w:ascii="Bookman Old Style" w:hAnsi="Bookman Old Style"/>
          <w:sz w:val="20"/>
          <w:szCs w:val="20"/>
        </w:rPr>
        <w:t>S</w:t>
      </w:r>
      <w:r w:rsidR="00A001C7" w:rsidRPr="003F134A">
        <w:rPr>
          <w:rFonts w:ascii="Bookman Old Style" w:hAnsi="Bookman Old Style"/>
          <w:sz w:val="20"/>
          <w:szCs w:val="20"/>
        </w:rPr>
        <w:t xml:space="preserve">avings and </w:t>
      </w:r>
      <w:r w:rsidRPr="003F134A">
        <w:rPr>
          <w:rFonts w:ascii="Bookman Old Style" w:hAnsi="Bookman Old Style"/>
          <w:sz w:val="20"/>
          <w:szCs w:val="20"/>
        </w:rPr>
        <w:t>C</w:t>
      </w:r>
      <w:r w:rsidR="00A001C7" w:rsidRPr="003F134A">
        <w:rPr>
          <w:rFonts w:ascii="Bookman Old Style" w:hAnsi="Bookman Old Style"/>
          <w:sz w:val="20"/>
          <w:szCs w:val="20"/>
        </w:rPr>
        <w:t xml:space="preserve">redit </w:t>
      </w:r>
      <w:r w:rsidRPr="003F134A">
        <w:rPr>
          <w:rFonts w:ascii="Bookman Old Style" w:hAnsi="Bookman Old Style"/>
          <w:sz w:val="20"/>
          <w:szCs w:val="20"/>
        </w:rPr>
        <w:t>A</w:t>
      </w:r>
      <w:r w:rsidR="00A001C7" w:rsidRPr="003F134A">
        <w:rPr>
          <w:rFonts w:ascii="Bookman Old Style" w:hAnsi="Bookman Old Style"/>
          <w:sz w:val="20"/>
          <w:szCs w:val="20"/>
        </w:rPr>
        <w:t>ssociations (ROSACAs)</w:t>
      </w:r>
      <w:r w:rsidRPr="003F134A">
        <w:rPr>
          <w:rFonts w:ascii="Bookman Old Style" w:hAnsi="Bookman Old Style"/>
          <w:sz w:val="20"/>
          <w:szCs w:val="20"/>
        </w:rPr>
        <w:t xml:space="preserve">, </w:t>
      </w:r>
      <w:r w:rsidR="00A001C7" w:rsidRPr="003F134A">
        <w:rPr>
          <w:rFonts w:ascii="Bookman Old Style" w:hAnsi="Bookman Old Style"/>
          <w:sz w:val="20"/>
          <w:szCs w:val="20"/>
        </w:rPr>
        <w:t xml:space="preserve">Village Savings and Loans </w:t>
      </w:r>
      <w:r w:rsidR="00886A0B" w:rsidRPr="003F134A">
        <w:rPr>
          <w:rFonts w:ascii="Bookman Old Style" w:hAnsi="Bookman Old Style"/>
          <w:sz w:val="20"/>
          <w:szCs w:val="20"/>
        </w:rPr>
        <w:t xml:space="preserve">Associations (VSLAs), </w:t>
      </w:r>
      <w:r w:rsidRPr="003F134A">
        <w:rPr>
          <w:rFonts w:ascii="Bookman Old Style" w:hAnsi="Bookman Old Style"/>
          <w:sz w:val="20"/>
          <w:szCs w:val="20"/>
        </w:rPr>
        <w:t xml:space="preserve">investment clubs, savings clubs and welfare funds). 30% (women: 31%; men: 28%) do not make use of any form of financial services. 38% of those living in urban areas use formal financial services, compared with 15% of those living in rural areas. </w:t>
      </w:r>
    </w:p>
    <w:p w:rsidR="00886A0B"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Some of those who have bank accounts withdraw their pay in cash as soon as it is paid into their account and thus do not take advantage of the benefits whic</w:t>
      </w:r>
      <w:r w:rsidR="00886A0B" w:rsidRPr="003F134A">
        <w:rPr>
          <w:rFonts w:ascii="Bookman Old Style" w:hAnsi="Bookman Old Style"/>
          <w:sz w:val="20"/>
          <w:szCs w:val="20"/>
        </w:rPr>
        <w:t xml:space="preserve">h a bank account can bring. </w:t>
      </w:r>
    </w:p>
    <w:p w:rsidR="0049080C"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 xml:space="preserve">According to FinScope, 72% of Zopians (women: 69%; men: 73%) are currently saving, while 20% have never saved (women: 21%; men: 19%). </w:t>
      </w:r>
      <w:r w:rsidR="0025205F" w:rsidRPr="003F134A">
        <w:rPr>
          <w:rFonts w:ascii="Bookman Old Style" w:hAnsi="Bookman Old Style"/>
          <w:sz w:val="20"/>
          <w:szCs w:val="20"/>
        </w:rPr>
        <w:t xml:space="preserve">Seventeen percent </w:t>
      </w:r>
      <w:r w:rsidRPr="003F134A">
        <w:rPr>
          <w:rFonts w:ascii="Bookman Old Style" w:hAnsi="Bookman Old Style"/>
          <w:sz w:val="20"/>
          <w:szCs w:val="20"/>
        </w:rPr>
        <w:t xml:space="preserve">save with banking products while 31% use </w:t>
      </w:r>
      <w:r w:rsidRPr="003F134A">
        <w:rPr>
          <w:rFonts w:ascii="Bookman Old Style" w:hAnsi="Bookman Old Style"/>
          <w:sz w:val="20"/>
          <w:szCs w:val="20"/>
        </w:rPr>
        <w:lastRenderedPageBreak/>
        <w:t xml:space="preserve">informal products. Of those who save, 60% keep their money in a secret place. The most common reason for saving is to meet basic household needs (68%) and emergencies (58%). </w:t>
      </w:r>
    </w:p>
    <w:p w:rsidR="0049080C" w:rsidRPr="003F134A" w:rsidRDefault="0025205F" w:rsidP="006665D1">
      <w:pPr>
        <w:jc w:val="both"/>
        <w:rPr>
          <w:rFonts w:ascii="Bookman Old Style" w:hAnsi="Bookman Old Style"/>
          <w:sz w:val="20"/>
          <w:szCs w:val="20"/>
        </w:rPr>
      </w:pPr>
      <w:r w:rsidRPr="003F134A">
        <w:rPr>
          <w:rFonts w:ascii="Bookman Old Style" w:hAnsi="Bookman Old Style"/>
          <w:sz w:val="20"/>
          <w:szCs w:val="20"/>
        </w:rPr>
        <w:t xml:space="preserve">Forty five percent </w:t>
      </w:r>
      <w:r w:rsidR="006665D1" w:rsidRPr="003F134A">
        <w:rPr>
          <w:rFonts w:ascii="Bookman Old Style" w:hAnsi="Bookman Old Style"/>
          <w:sz w:val="20"/>
          <w:szCs w:val="20"/>
        </w:rPr>
        <w:t xml:space="preserve">of those aged 16 and above are currently borrowing (women and men equal), while 35% have never borrowed (women: 36%; men: 34%). 60% borrow from institutions providing goods or services on credit (e.g. shops, clinics, etc.), 33% from friends/family and 24% from informal financial groups. Only 7% borrow from commercial banks and 3% from </w:t>
      </w:r>
      <w:r w:rsidRPr="003F134A">
        <w:rPr>
          <w:rFonts w:ascii="Bookman Old Style" w:hAnsi="Bookman Old Style"/>
          <w:sz w:val="20"/>
          <w:szCs w:val="20"/>
        </w:rPr>
        <w:t>Micro finance Deposit Taking Institutions</w:t>
      </w:r>
      <w:r w:rsidR="006665D1" w:rsidRPr="003F134A">
        <w:rPr>
          <w:rFonts w:ascii="Bookman Old Style" w:hAnsi="Bookman Old Style"/>
          <w:sz w:val="20"/>
          <w:szCs w:val="20"/>
        </w:rPr>
        <w:t xml:space="preserve">. </w:t>
      </w:r>
    </w:p>
    <w:p w:rsidR="0049080C" w:rsidRPr="003F134A" w:rsidRDefault="0025205F" w:rsidP="006665D1">
      <w:pPr>
        <w:jc w:val="both"/>
        <w:rPr>
          <w:rFonts w:ascii="Bookman Old Style" w:hAnsi="Bookman Old Style"/>
          <w:sz w:val="20"/>
          <w:szCs w:val="20"/>
        </w:rPr>
      </w:pPr>
      <w:r w:rsidRPr="003F134A">
        <w:rPr>
          <w:rFonts w:ascii="Bookman Old Style" w:hAnsi="Bookman Old Style"/>
          <w:sz w:val="20"/>
          <w:szCs w:val="20"/>
        </w:rPr>
        <w:t xml:space="preserve">Three percent </w:t>
      </w:r>
      <w:r w:rsidR="006665D1" w:rsidRPr="003F134A">
        <w:rPr>
          <w:rFonts w:ascii="Bookman Old Style" w:hAnsi="Bookman Old Style"/>
          <w:sz w:val="20"/>
          <w:szCs w:val="20"/>
        </w:rPr>
        <w:t xml:space="preserve">of those aged 16 and above have a formal insurance product, 20% have an informal insurance product and 77% don’t use any insurance product. 36% of the </w:t>
      </w:r>
      <w:r w:rsidR="00E4030C" w:rsidRPr="003F134A">
        <w:rPr>
          <w:rFonts w:ascii="Bookman Old Style" w:hAnsi="Bookman Old Style"/>
          <w:sz w:val="20"/>
          <w:szCs w:val="20"/>
        </w:rPr>
        <w:t>population does</w:t>
      </w:r>
      <w:r w:rsidR="006665D1" w:rsidRPr="003F134A">
        <w:rPr>
          <w:rFonts w:ascii="Bookman Old Style" w:hAnsi="Bookman Old Style"/>
          <w:sz w:val="20"/>
          <w:szCs w:val="20"/>
        </w:rPr>
        <w:t xml:space="preserve"> not know about insurance or how it works and a further 19% do not know how to go about buying insurance. </w:t>
      </w:r>
    </w:p>
    <w:p w:rsidR="009A5D70" w:rsidRPr="003F134A" w:rsidRDefault="006665D1" w:rsidP="006665D1">
      <w:pPr>
        <w:jc w:val="both"/>
        <w:rPr>
          <w:rFonts w:ascii="Bookman Old Style" w:hAnsi="Bookman Old Style"/>
          <w:sz w:val="20"/>
          <w:szCs w:val="20"/>
        </w:rPr>
      </w:pPr>
      <w:r w:rsidRPr="003F134A">
        <w:rPr>
          <w:rFonts w:ascii="Bookman Old Style" w:hAnsi="Bookman Old Style"/>
          <w:sz w:val="20"/>
          <w:szCs w:val="20"/>
        </w:rPr>
        <w:t xml:space="preserve">Access to Universal Primary Education increased from 2.5 million students in </w:t>
      </w:r>
      <w:r w:rsidR="00CE631C" w:rsidRPr="003F134A">
        <w:rPr>
          <w:rFonts w:ascii="Bookman Old Style" w:hAnsi="Bookman Old Style"/>
          <w:sz w:val="20"/>
          <w:szCs w:val="20"/>
        </w:rPr>
        <w:t>2003</w:t>
      </w:r>
      <w:r w:rsidRPr="003F134A">
        <w:rPr>
          <w:rFonts w:ascii="Bookman Old Style" w:hAnsi="Bookman Old Style"/>
          <w:sz w:val="20"/>
          <w:szCs w:val="20"/>
        </w:rPr>
        <w:t xml:space="preserve"> to 8.4 million in 201</w:t>
      </w:r>
      <w:r w:rsidR="00CE631C" w:rsidRPr="003F134A">
        <w:rPr>
          <w:rFonts w:ascii="Bookman Old Style" w:hAnsi="Bookman Old Style"/>
          <w:sz w:val="20"/>
          <w:szCs w:val="20"/>
        </w:rPr>
        <w:t>4</w:t>
      </w:r>
      <w:r w:rsidRPr="003F134A">
        <w:rPr>
          <w:rFonts w:ascii="Bookman Old Style" w:hAnsi="Bookman Old Style"/>
          <w:sz w:val="20"/>
          <w:szCs w:val="20"/>
        </w:rPr>
        <w:t>, with girls constituting 41% of those enrolled. Secondary school enrolment increased by 50% from 0.8 million in 20</w:t>
      </w:r>
      <w:r w:rsidR="00CE631C" w:rsidRPr="003F134A">
        <w:rPr>
          <w:rFonts w:ascii="Bookman Old Style" w:hAnsi="Bookman Old Style"/>
          <w:sz w:val="20"/>
          <w:szCs w:val="20"/>
        </w:rPr>
        <w:t>10</w:t>
      </w:r>
      <w:r w:rsidRPr="003F134A">
        <w:rPr>
          <w:rFonts w:ascii="Bookman Old Style" w:hAnsi="Bookman Old Style"/>
          <w:sz w:val="20"/>
          <w:szCs w:val="20"/>
        </w:rPr>
        <w:t xml:space="preserve"> to 1.2 million in 201</w:t>
      </w:r>
      <w:r w:rsidR="00CE631C" w:rsidRPr="003F134A">
        <w:rPr>
          <w:rFonts w:ascii="Bookman Old Style" w:hAnsi="Bookman Old Style"/>
          <w:sz w:val="20"/>
          <w:szCs w:val="20"/>
        </w:rPr>
        <w:t>4</w:t>
      </w:r>
      <w:r w:rsidRPr="003F134A">
        <w:rPr>
          <w:rFonts w:ascii="Bookman Old Style" w:hAnsi="Bookman Old Style"/>
          <w:sz w:val="20"/>
          <w:szCs w:val="20"/>
        </w:rPr>
        <w:t>, with girls constituting 47% of those enrolled. From 20</w:t>
      </w:r>
      <w:r w:rsidR="00CE631C" w:rsidRPr="003F134A">
        <w:rPr>
          <w:rFonts w:ascii="Bookman Old Style" w:hAnsi="Bookman Old Style"/>
          <w:sz w:val="20"/>
          <w:szCs w:val="20"/>
        </w:rPr>
        <w:t>12</w:t>
      </w:r>
      <w:r w:rsidRPr="003F134A">
        <w:rPr>
          <w:rFonts w:ascii="Bookman Old Style" w:hAnsi="Bookman Old Style"/>
          <w:sz w:val="20"/>
          <w:szCs w:val="20"/>
        </w:rPr>
        <w:t xml:space="preserve"> to 20</w:t>
      </w:r>
      <w:r w:rsidR="00CE631C" w:rsidRPr="003F134A">
        <w:rPr>
          <w:rFonts w:ascii="Bookman Old Style" w:hAnsi="Bookman Old Style"/>
          <w:sz w:val="20"/>
          <w:szCs w:val="20"/>
        </w:rPr>
        <w:t>14</w:t>
      </w:r>
      <w:r w:rsidRPr="003F134A">
        <w:rPr>
          <w:rFonts w:ascii="Bookman Old Style" w:hAnsi="Bookman Old Style"/>
          <w:sz w:val="20"/>
          <w:szCs w:val="20"/>
        </w:rPr>
        <w:t>, enrolment in Business, Technical and Vocational Educational and Training increased by 46% from 26,000 to 47,000. The adult literacy rate has increased from 69% in 200</w:t>
      </w:r>
      <w:r w:rsidR="00CE631C" w:rsidRPr="003F134A">
        <w:rPr>
          <w:rFonts w:ascii="Bookman Old Style" w:hAnsi="Bookman Old Style"/>
          <w:sz w:val="20"/>
          <w:szCs w:val="20"/>
        </w:rPr>
        <w:t>8</w:t>
      </w:r>
      <w:r w:rsidRPr="003F134A">
        <w:rPr>
          <w:rFonts w:ascii="Bookman Old Style" w:hAnsi="Bookman Old Style"/>
          <w:sz w:val="20"/>
          <w:szCs w:val="20"/>
        </w:rPr>
        <w:t>/0</w:t>
      </w:r>
      <w:r w:rsidR="00CE631C" w:rsidRPr="003F134A">
        <w:rPr>
          <w:rFonts w:ascii="Bookman Old Style" w:hAnsi="Bookman Old Style"/>
          <w:sz w:val="20"/>
          <w:szCs w:val="20"/>
        </w:rPr>
        <w:t>9</w:t>
      </w:r>
      <w:r w:rsidRPr="003F134A">
        <w:rPr>
          <w:rFonts w:ascii="Bookman Old Style" w:hAnsi="Bookman Old Style"/>
          <w:sz w:val="20"/>
          <w:szCs w:val="20"/>
        </w:rPr>
        <w:t xml:space="preserve"> (when nearly half of adult women were illiterate, compared with 23% for men) to 73% in 201</w:t>
      </w:r>
      <w:r w:rsidR="00CE631C" w:rsidRPr="003F134A">
        <w:rPr>
          <w:rFonts w:ascii="Bookman Old Style" w:hAnsi="Bookman Old Style"/>
          <w:sz w:val="20"/>
          <w:szCs w:val="20"/>
        </w:rPr>
        <w:t>4</w:t>
      </w:r>
      <w:r w:rsidRPr="003F134A">
        <w:rPr>
          <w:rFonts w:ascii="Bookman Old Style" w:hAnsi="Bookman Old Style"/>
          <w:sz w:val="20"/>
          <w:szCs w:val="20"/>
        </w:rPr>
        <w:t xml:space="preserve"> (65% for women, 83% for men) 43. </w:t>
      </w:r>
    </w:p>
    <w:p w:rsidR="009A5D70" w:rsidRPr="003F134A" w:rsidRDefault="009A5D70" w:rsidP="006665D1">
      <w:pPr>
        <w:jc w:val="both"/>
        <w:rPr>
          <w:rFonts w:ascii="Bookman Old Style" w:hAnsi="Bookman Old Style"/>
          <w:sz w:val="20"/>
          <w:szCs w:val="20"/>
        </w:rPr>
      </w:pPr>
    </w:p>
    <w:p w:rsidR="00485D29" w:rsidRPr="003F134A" w:rsidRDefault="009A5D70" w:rsidP="006665D1">
      <w:pPr>
        <w:jc w:val="both"/>
        <w:rPr>
          <w:rFonts w:ascii="Bookman Old Style" w:hAnsi="Bookman Old Style"/>
          <w:b/>
          <w:i/>
          <w:sz w:val="20"/>
          <w:szCs w:val="20"/>
        </w:rPr>
      </w:pPr>
      <w:r w:rsidRPr="003F134A">
        <w:rPr>
          <w:rFonts w:ascii="Bookman Old Style" w:hAnsi="Bookman Old Style"/>
          <w:b/>
          <w:i/>
          <w:sz w:val="20"/>
          <w:szCs w:val="20"/>
        </w:rPr>
        <w:t>The Central Bank Governor of</w:t>
      </w:r>
      <w:r w:rsidR="00485D29" w:rsidRPr="003F134A">
        <w:rPr>
          <w:rFonts w:ascii="Bookman Old Style" w:hAnsi="Bookman Old Style"/>
          <w:b/>
          <w:i/>
          <w:sz w:val="20"/>
          <w:szCs w:val="20"/>
        </w:rPr>
        <w:t xml:space="preserve"> the Central Bank of Zopia, after a regional meeting of central bank governors in the neighboring Bop</w:t>
      </w:r>
      <w:r w:rsidR="00E73925" w:rsidRPr="003F134A">
        <w:rPr>
          <w:rFonts w:ascii="Bookman Old Style" w:hAnsi="Bookman Old Style"/>
          <w:b/>
          <w:i/>
          <w:sz w:val="20"/>
          <w:szCs w:val="20"/>
        </w:rPr>
        <w:t>i</w:t>
      </w:r>
      <w:r w:rsidR="00485D29" w:rsidRPr="003F134A">
        <w:rPr>
          <w:rFonts w:ascii="Bookman Old Style" w:hAnsi="Bookman Old Style"/>
          <w:b/>
          <w:i/>
          <w:sz w:val="20"/>
          <w:szCs w:val="20"/>
        </w:rPr>
        <w:t xml:space="preserve">a, has assigned the new Director of Financial Inclusion </w:t>
      </w:r>
      <w:r w:rsidR="00E73925" w:rsidRPr="003F134A">
        <w:rPr>
          <w:rFonts w:ascii="Bookman Old Style" w:hAnsi="Bookman Old Style"/>
          <w:b/>
          <w:i/>
          <w:sz w:val="20"/>
          <w:szCs w:val="20"/>
        </w:rPr>
        <w:t xml:space="preserve">Department </w:t>
      </w:r>
      <w:r w:rsidR="00485D29" w:rsidRPr="003F134A">
        <w:rPr>
          <w:rFonts w:ascii="Bookman Old Style" w:hAnsi="Bookman Old Style"/>
          <w:b/>
          <w:i/>
          <w:sz w:val="20"/>
          <w:szCs w:val="20"/>
        </w:rPr>
        <w:t>to design a strategy for financial literacy for Zopia</w:t>
      </w:r>
      <w:r w:rsidR="0025205F" w:rsidRPr="003F134A">
        <w:rPr>
          <w:rFonts w:ascii="Bookman Old Style" w:hAnsi="Bookman Old Style"/>
          <w:b/>
          <w:i/>
          <w:sz w:val="20"/>
          <w:szCs w:val="20"/>
        </w:rPr>
        <w:t xml:space="preserve"> taking into consideration the profile and challenges faced by the country</w:t>
      </w:r>
      <w:r w:rsidR="00485D29" w:rsidRPr="003F134A">
        <w:rPr>
          <w:rFonts w:ascii="Bookman Old Style" w:hAnsi="Bookman Old Style"/>
          <w:b/>
          <w:i/>
          <w:sz w:val="20"/>
          <w:szCs w:val="20"/>
        </w:rPr>
        <w:t>.</w:t>
      </w:r>
      <w:r w:rsidR="00E73925" w:rsidRPr="003F134A">
        <w:rPr>
          <w:rFonts w:ascii="Bookman Old Style" w:hAnsi="Bookman Old Style"/>
          <w:b/>
          <w:i/>
          <w:sz w:val="20"/>
          <w:szCs w:val="20"/>
        </w:rPr>
        <w:t xml:space="preserve"> The Director has requested the Team to: </w:t>
      </w:r>
    </w:p>
    <w:p w:rsidR="00E73925" w:rsidRPr="003F134A" w:rsidRDefault="00E73925" w:rsidP="00E73925">
      <w:pPr>
        <w:pStyle w:val="ListParagraph"/>
        <w:numPr>
          <w:ilvl w:val="0"/>
          <w:numId w:val="1"/>
        </w:numPr>
        <w:jc w:val="both"/>
        <w:rPr>
          <w:rFonts w:ascii="Bookman Old Style" w:hAnsi="Bookman Old Style"/>
          <w:sz w:val="20"/>
          <w:szCs w:val="20"/>
        </w:rPr>
      </w:pPr>
      <w:r w:rsidRPr="003F134A">
        <w:rPr>
          <w:rFonts w:ascii="Bookman Old Style" w:hAnsi="Bookman Old Style"/>
          <w:sz w:val="20"/>
          <w:szCs w:val="20"/>
        </w:rPr>
        <w:t>Develop a vision for the strategy and at least three goals/objectives of the strategy</w:t>
      </w:r>
    </w:p>
    <w:p w:rsidR="00E73925" w:rsidRPr="003F134A" w:rsidRDefault="00E73925" w:rsidP="00E73925">
      <w:pPr>
        <w:pStyle w:val="ListParagraph"/>
        <w:numPr>
          <w:ilvl w:val="0"/>
          <w:numId w:val="1"/>
        </w:numPr>
        <w:jc w:val="both"/>
        <w:rPr>
          <w:rFonts w:ascii="Bookman Old Style" w:hAnsi="Bookman Old Style"/>
          <w:sz w:val="20"/>
          <w:szCs w:val="20"/>
        </w:rPr>
      </w:pPr>
      <w:r w:rsidRPr="003F134A">
        <w:rPr>
          <w:rFonts w:ascii="Bookman Old Style" w:hAnsi="Bookman Old Style"/>
          <w:sz w:val="20"/>
          <w:szCs w:val="20"/>
        </w:rPr>
        <w:t>Discuss five expected outcomes of the strategy</w:t>
      </w:r>
    </w:p>
    <w:p w:rsidR="00E73925" w:rsidRPr="003F134A" w:rsidRDefault="00E73925" w:rsidP="00E73925">
      <w:pPr>
        <w:pStyle w:val="ListParagraph"/>
        <w:numPr>
          <w:ilvl w:val="0"/>
          <w:numId w:val="1"/>
        </w:numPr>
        <w:jc w:val="both"/>
        <w:rPr>
          <w:rFonts w:ascii="Bookman Old Style" w:hAnsi="Bookman Old Style"/>
          <w:sz w:val="20"/>
          <w:szCs w:val="20"/>
        </w:rPr>
      </w:pPr>
      <w:r w:rsidRPr="003F134A">
        <w:rPr>
          <w:rFonts w:ascii="Bookman Old Style" w:hAnsi="Bookman Old Style"/>
          <w:sz w:val="20"/>
          <w:szCs w:val="20"/>
        </w:rPr>
        <w:t>Design a governance</w:t>
      </w:r>
      <w:r w:rsidR="00DD0FF4">
        <w:rPr>
          <w:rFonts w:ascii="Bookman Old Style" w:hAnsi="Bookman Old Style"/>
          <w:sz w:val="20"/>
          <w:szCs w:val="20"/>
        </w:rPr>
        <w:t xml:space="preserve"> structure for i</w:t>
      </w:r>
      <w:r w:rsidRPr="003F134A">
        <w:rPr>
          <w:rFonts w:ascii="Bookman Old Style" w:hAnsi="Bookman Old Style"/>
          <w:sz w:val="20"/>
          <w:szCs w:val="20"/>
        </w:rPr>
        <w:t>mplementation of the strategy</w:t>
      </w:r>
    </w:p>
    <w:p w:rsidR="00E73925" w:rsidRPr="003F134A" w:rsidRDefault="00E73925" w:rsidP="00E73925">
      <w:pPr>
        <w:pStyle w:val="ListParagraph"/>
        <w:numPr>
          <w:ilvl w:val="0"/>
          <w:numId w:val="1"/>
        </w:numPr>
        <w:jc w:val="both"/>
        <w:rPr>
          <w:rFonts w:ascii="Bookman Old Style" w:hAnsi="Bookman Old Style"/>
          <w:sz w:val="20"/>
          <w:szCs w:val="20"/>
        </w:rPr>
      </w:pPr>
      <w:r w:rsidRPr="003F134A">
        <w:rPr>
          <w:rFonts w:ascii="Bookman Old Style" w:hAnsi="Bookman Old Style"/>
          <w:sz w:val="20"/>
          <w:szCs w:val="20"/>
        </w:rPr>
        <w:t xml:space="preserve">Carry out a stakeholder mapping for implementation of the strategy and </w:t>
      </w:r>
      <w:r w:rsidR="00D1635A" w:rsidRPr="003F134A">
        <w:rPr>
          <w:rFonts w:ascii="Bookman Old Style" w:hAnsi="Bookman Old Style"/>
          <w:sz w:val="20"/>
          <w:szCs w:val="20"/>
        </w:rPr>
        <w:t>indicate some of the activities to be undertaken in the strategy.</w:t>
      </w:r>
    </w:p>
    <w:sectPr w:rsidR="00E73925" w:rsidRPr="003F134A" w:rsidSect="003F134A">
      <w:pgSz w:w="12240" w:h="15840"/>
      <w:pgMar w:top="567" w:right="75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D0F"/>
    <w:multiLevelType w:val="hybridMultilevel"/>
    <w:tmpl w:val="AF2CB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665D1"/>
    <w:rsid w:val="001B4AED"/>
    <w:rsid w:val="001C472C"/>
    <w:rsid w:val="0025205F"/>
    <w:rsid w:val="00271EB1"/>
    <w:rsid w:val="003002E3"/>
    <w:rsid w:val="003F134A"/>
    <w:rsid w:val="004230C5"/>
    <w:rsid w:val="00485D29"/>
    <w:rsid w:val="0049080C"/>
    <w:rsid w:val="006665D1"/>
    <w:rsid w:val="00886A0B"/>
    <w:rsid w:val="008F6A9F"/>
    <w:rsid w:val="009A5D70"/>
    <w:rsid w:val="00A001C7"/>
    <w:rsid w:val="00BC28FC"/>
    <w:rsid w:val="00CA2DD5"/>
    <w:rsid w:val="00CE631C"/>
    <w:rsid w:val="00D1635A"/>
    <w:rsid w:val="00DD0FF4"/>
    <w:rsid w:val="00E4030C"/>
    <w:rsid w:val="00E702CC"/>
    <w:rsid w:val="00E739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dc:creator>
  <cp:lastModifiedBy>Ivan Ssettimba</cp:lastModifiedBy>
  <cp:revision>12</cp:revision>
  <dcterms:created xsi:type="dcterms:W3CDTF">2017-05-23T08:17:00Z</dcterms:created>
  <dcterms:modified xsi:type="dcterms:W3CDTF">2018-07-30T15:22:00Z</dcterms:modified>
</cp:coreProperties>
</file>